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48" w:rsidRPr="00005EBC" w:rsidRDefault="003750C3" w:rsidP="00005EBC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307340</wp:posOffset>
            </wp:positionV>
            <wp:extent cx="1257935" cy="138874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948" w:rsidRPr="00005EBC">
        <w:rPr>
          <w:b/>
        </w:rPr>
        <w:t>Il papato di Innocenzo III</w:t>
      </w:r>
    </w:p>
    <w:p w:rsidR="00675948" w:rsidRDefault="00675948" w:rsidP="00675948">
      <w:r>
        <w:t>Innocenzo III divenne papa in un momento in cui l’impero era debole (1198).</w:t>
      </w:r>
    </w:p>
    <w:p w:rsidR="004778F2" w:rsidRDefault="00675948" w:rsidP="00675948">
      <w:r>
        <w:t>Innocenzo era una persona di grande energia; molto colto e austero. Secondo lui il potere spirituale del papa era molto più importante di quello temporale dell’imperatore.</w:t>
      </w:r>
      <w:r w:rsidR="004778F2">
        <w:t xml:space="preserve"> Anzi, per lui il potere temporale dell’imperatore derivava da quello spirituale del papa, così come la </w:t>
      </w:r>
      <w:r w:rsidR="004778F2" w:rsidRPr="00537818">
        <w:rPr>
          <w:b/>
        </w:rPr>
        <w:t>luna</w:t>
      </w:r>
      <w:r w:rsidR="004778F2">
        <w:t xml:space="preserve"> riceve la sua luce dal </w:t>
      </w:r>
      <w:r w:rsidR="004778F2" w:rsidRPr="00537818">
        <w:rPr>
          <w:b/>
        </w:rPr>
        <w:t>sole</w:t>
      </w:r>
      <w:r w:rsidR="004778F2">
        <w:t>.</w:t>
      </w:r>
    </w:p>
    <w:p w:rsidR="004778F2" w:rsidRDefault="004778F2" w:rsidP="00675948">
      <w:r>
        <w:t xml:space="preserve">La politica di Innocenzo III è dunque una politica </w:t>
      </w:r>
      <w:r w:rsidRPr="003750C3">
        <w:rPr>
          <w:b/>
          <w:color w:val="FF0000"/>
        </w:rPr>
        <w:t>TEOCRATICA</w:t>
      </w:r>
      <w:r>
        <w:t>, in cui chi ha il potere spirituale deve comandare sugli altri.</w:t>
      </w:r>
    </w:p>
    <w:p w:rsidR="004778F2" w:rsidRDefault="004778F2" w:rsidP="00675948"/>
    <w:p w:rsidR="004778F2" w:rsidRDefault="004778F2" w:rsidP="00675948">
      <w:r>
        <w:t>Il rilancio della religione cattolica da parte di Innocenzo III:</w:t>
      </w:r>
    </w:p>
    <w:p w:rsidR="004778F2" w:rsidRDefault="004778F2" w:rsidP="004778F2">
      <w:pPr>
        <w:pStyle w:val="Paragrafoelenco"/>
        <w:numPr>
          <w:ilvl w:val="0"/>
          <w:numId w:val="1"/>
        </w:numPr>
      </w:pPr>
      <w:r>
        <w:t xml:space="preserve">Difesa della fede cattolica contro le </w:t>
      </w:r>
      <w:r w:rsidRPr="00537818">
        <w:rPr>
          <w:b/>
        </w:rPr>
        <w:t>eresie</w:t>
      </w:r>
    </w:p>
    <w:p w:rsidR="004778F2" w:rsidRDefault="004778F2" w:rsidP="004778F2">
      <w:pPr>
        <w:pStyle w:val="Paragrafoelenco"/>
        <w:numPr>
          <w:ilvl w:val="0"/>
          <w:numId w:val="1"/>
        </w:numPr>
      </w:pPr>
      <w:r>
        <w:t xml:space="preserve">Rilancio delle </w:t>
      </w:r>
      <w:r w:rsidRPr="00537818">
        <w:rPr>
          <w:b/>
        </w:rPr>
        <w:t>crociate</w:t>
      </w:r>
      <w:r>
        <w:t xml:space="preserve"> contro gli infedeli</w:t>
      </w:r>
    </w:p>
    <w:p w:rsidR="00005EBC" w:rsidRDefault="00005EBC" w:rsidP="004778F2">
      <w:pPr>
        <w:pStyle w:val="Paragrafoelenco"/>
        <w:numPr>
          <w:ilvl w:val="0"/>
          <w:numId w:val="1"/>
        </w:numPr>
      </w:pPr>
      <w:r>
        <w:t xml:space="preserve">Politica </w:t>
      </w:r>
      <w:r w:rsidRPr="00537818">
        <w:rPr>
          <w:b/>
        </w:rPr>
        <w:t>teocratica</w:t>
      </w:r>
      <w:r>
        <w:t xml:space="preserve"> (lotta contro l’imperatore e i ghibellini)</w:t>
      </w:r>
    </w:p>
    <w:p w:rsidR="004778F2" w:rsidRDefault="004778F2" w:rsidP="00675948"/>
    <w:p w:rsidR="00005EBC" w:rsidRPr="00005EBC" w:rsidRDefault="00005EBC" w:rsidP="00005EBC">
      <w:pPr>
        <w:rPr>
          <w:b/>
        </w:rPr>
      </w:pPr>
      <w:r w:rsidRPr="00005EBC">
        <w:rPr>
          <w:b/>
        </w:rPr>
        <w:t>Le eresie</w:t>
      </w:r>
    </w:p>
    <w:p w:rsidR="00005EBC" w:rsidRDefault="003750C3" w:rsidP="003750C3">
      <w:pPr>
        <w:pStyle w:val="Paragrafoelenco"/>
        <w:numPr>
          <w:ilvl w:val="0"/>
          <w:numId w:val="2"/>
        </w:num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60960</wp:posOffset>
            </wp:positionV>
            <wp:extent cx="1127760" cy="166433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EBC" w:rsidRPr="003750C3">
        <w:rPr>
          <w:b/>
        </w:rPr>
        <w:t>Valdesi</w:t>
      </w:r>
      <w:r w:rsidR="00005EBC">
        <w:t>. Si tratta di un movimento religioso nato a Lione, in Francia,</w:t>
      </w:r>
      <w:r w:rsidRPr="003750C3">
        <w:t xml:space="preserve"> </w:t>
      </w:r>
      <w:r w:rsidR="00005EBC">
        <w:t xml:space="preserve"> per iniziativa di </w:t>
      </w:r>
      <w:r w:rsidR="00005EBC" w:rsidRPr="003750C3">
        <w:rPr>
          <w:u w:val="single"/>
        </w:rPr>
        <w:t>Pietro Valdo</w:t>
      </w:r>
      <w:r w:rsidR="00005EBC">
        <w:t>. I valdesi o “poveri di Lione” andavano in giro a predicare, per diffondere gli ideali di povertà del Vangelo. I Valdesi vennero scomunicati più volte e considerati eretici; subirono violente persecuzioni, ma si rifugiarono sulle Alpi e successivamente aderirono alla religione protestante.</w:t>
      </w:r>
    </w:p>
    <w:p w:rsidR="003750C3" w:rsidRDefault="00005EBC" w:rsidP="00005EBC">
      <w:pPr>
        <w:pStyle w:val="Paragrafoelenco"/>
        <w:numPr>
          <w:ilvl w:val="0"/>
          <w:numId w:val="2"/>
        </w:numPr>
      </w:pPr>
      <w:r w:rsidRPr="003750C3">
        <w:rPr>
          <w:b/>
        </w:rPr>
        <w:t>Catari</w:t>
      </w:r>
      <w:r>
        <w:t xml:space="preserve"> (o </w:t>
      </w:r>
      <w:r w:rsidRPr="003750C3">
        <w:rPr>
          <w:b/>
        </w:rPr>
        <w:t>albigesi</w:t>
      </w:r>
      <w:r>
        <w:t xml:space="preserve">). Si tratta di un movimento di origine </w:t>
      </w:r>
      <w:proofErr w:type="spellStart"/>
      <w:r>
        <w:t>europeo-orientale</w:t>
      </w:r>
      <w:proofErr w:type="spellEnd"/>
      <w:r>
        <w:t xml:space="preserve">; il centro di diffusione è la città francese di </w:t>
      </w:r>
      <w:proofErr w:type="spellStart"/>
      <w:r>
        <w:t>Alby</w:t>
      </w:r>
      <w:proofErr w:type="spellEnd"/>
      <w:r>
        <w:t xml:space="preserve"> (da cui il termine albigesi). Secondo i Catari nel mondo esistono due principi: il Bene e il Male. Essi erano convinti che nel mondo terreno dominasse il Male: per sconfiggerlo bisognava rendersi puri, abbandonando ogni </w:t>
      </w:r>
      <w:r>
        <w:lastRenderedPageBreak/>
        <w:t>forma di soddisfazione terrena dei bisogni (bisognava dunque disprezzare ogni ricchezza, ma anche ogni piacere, compreso quello del cibo). Anche i sacramenti della chiesa cattolica venivano rifiutati.</w:t>
      </w:r>
    </w:p>
    <w:p w:rsidR="00005EBC" w:rsidRPr="00675948" w:rsidRDefault="00005EBC" w:rsidP="003750C3">
      <w:pPr>
        <w:pStyle w:val="Paragrafoelenco"/>
        <w:ind w:left="360"/>
      </w:pPr>
      <w:r>
        <w:t xml:space="preserve">Papa Innocenzo III bandì una vera e propria crociata contro gli albigesi (1208), per sterminarli. </w:t>
      </w:r>
    </w:p>
    <w:p w:rsidR="00005EBC" w:rsidRDefault="00005EBC" w:rsidP="00675948"/>
    <w:p w:rsidR="00005EBC" w:rsidRDefault="00005EBC" w:rsidP="00675948">
      <w:r w:rsidRPr="00005EBC">
        <w:rPr>
          <w:b/>
          <w:i/>
        </w:rPr>
        <w:t>La politica teocratica</w:t>
      </w:r>
      <w:r>
        <w:t>.</w:t>
      </w:r>
    </w:p>
    <w:p w:rsidR="004778F2" w:rsidRDefault="003750C3" w:rsidP="00675948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570230</wp:posOffset>
            </wp:positionV>
            <wp:extent cx="1144905" cy="112966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8F2">
        <w:t>Abbiamo detto che Innocenzo III voleva intervenire in modo diretto sulle vicende dell’impero.</w:t>
      </w:r>
    </w:p>
    <w:p w:rsidR="004778F2" w:rsidRDefault="003750C3" w:rsidP="00675948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972820</wp:posOffset>
            </wp:positionV>
            <wp:extent cx="779780" cy="1035050"/>
            <wp:effectExtent l="19050" t="0" r="1270" b="0"/>
            <wp:wrapSquare wrapText="bothSides"/>
            <wp:docPr id="2" name="Immagine 1" descr="FedericoIIdiSvev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icoIIdiSvevia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8F2">
        <w:t xml:space="preserve">Per prima cosa incoronò lui stesso imperatore </w:t>
      </w:r>
      <w:r w:rsidR="004778F2" w:rsidRPr="003750C3">
        <w:rPr>
          <w:u w:val="single"/>
        </w:rPr>
        <w:t>Ottone IV</w:t>
      </w:r>
      <w:r w:rsidR="004778F2">
        <w:t>. Ma poco papa e imperatore entrarono in contrasto: Innocenzo III perciò appoggiò un nuovo imperatore, Federico II.</w:t>
      </w:r>
    </w:p>
    <w:p w:rsidR="00840D3A" w:rsidRDefault="00840D3A" w:rsidP="00675948">
      <w:r>
        <w:t>Ma anche con Federico II le cose non andarono bene. Federico II infatti voleva rilanciare il potere temporale dell’imperatore ed entrò in contrasto col papa, che lo scomunicò più volte.</w:t>
      </w:r>
    </w:p>
    <w:p w:rsidR="00840D3A" w:rsidRDefault="00840D3A" w:rsidP="00675948">
      <w:r>
        <w:t xml:space="preserve">La lotta tra Innocenzo III e Federico II coinvolge anche i </w:t>
      </w:r>
      <w:r w:rsidRPr="003750C3">
        <w:rPr>
          <w:b/>
        </w:rPr>
        <w:t>Comuni italiani</w:t>
      </w:r>
      <w:r>
        <w:t>:</w:t>
      </w:r>
    </w:p>
    <w:p w:rsidR="00840D3A" w:rsidRDefault="00840D3A" w:rsidP="003750C3">
      <w:pPr>
        <w:pStyle w:val="Paragrafoelenco"/>
        <w:numPr>
          <w:ilvl w:val="0"/>
          <w:numId w:val="3"/>
        </w:numPr>
      </w:pPr>
      <w:r>
        <w:t xml:space="preserve">i </w:t>
      </w:r>
      <w:r w:rsidRPr="003750C3">
        <w:rPr>
          <w:b/>
        </w:rPr>
        <w:t>Comuni più grandi</w:t>
      </w:r>
      <w:r>
        <w:t xml:space="preserve"> si schierano con il papa (e vengono chiamati </w:t>
      </w:r>
      <w:r w:rsidRPr="003750C3">
        <w:rPr>
          <w:b/>
        </w:rPr>
        <w:t>GUELFI</w:t>
      </w:r>
      <w:r>
        <w:t>)</w:t>
      </w:r>
    </w:p>
    <w:p w:rsidR="00840D3A" w:rsidRDefault="00840D3A" w:rsidP="003750C3">
      <w:pPr>
        <w:pStyle w:val="Paragrafoelenco"/>
        <w:numPr>
          <w:ilvl w:val="0"/>
          <w:numId w:val="3"/>
        </w:numPr>
      </w:pPr>
      <w:r>
        <w:t xml:space="preserve">i Comuni </w:t>
      </w:r>
      <w:r w:rsidRPr="003750C3">
        <w:rPr>
          <w:b/>
        </w:rPr>
        <w:t>più piccoli</w:t>
      </w:r>
      <w:r>
        <w:t xml:space="preserve"> (che vogliono ottenere anche una maggiore autonomia dai Comuni più grandi che hanno intorno) si schierano con l’imperatore (e vengono chiamati </w:t>
      </w:r>
      <w:r w:rsidRPr="003750C3">
        <w:rPr>
          <w:b/>
        </w:rPr>
        <w:t>GHIBELLINI</w:t>
      </w:r>
      <w:r>
        <w:t xml:space="preserve">). Tra i Comuni che si schierano con Federico II ricordiamo </w:t>
      </w:r>
      <w:r w:rsidRPr="003750C3">
        <w:rPr>
          <w:b/>
        </w:rPr>
        <w:t>Pisa</w:t>
      </w:r>
      <w:r>
        <w:t xml:space="preserve"> (che vuole anche liberarsi dal dominio di Firenze) e Padova.</w:t>
      </w:r>
    </w:p>
    <w:p w:rsidR="00840D3A" w:rsidRDefault="003750C3" w:rsidP="00675948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328930</wp:posOffset>
            </wp:positionV>
            <wp:extent cx="601345" cy="1163955"/>
            <wp:effectExtent l="19050" t="0" r="825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D3A">
        <w:t xml:space="preserve">Federico II stava per avere la meglio in questa lotta, ma </w:t>
      </w:r>
      <w:r w:rsidR="00840D3A" w:rsidRPr="003750C3">
        <w:rPr>
          <w:b/>
        </w:rPr>
        <w:t xml:space="preserve">morì </w:t>
      </w:r>
      <w:r w:rsidR="00840D3A">
        <w:t>(1250): il suo progetto di rifondare un grande impero germanico fallì.</w:t>
      </w:r>
    </w:p>
    <w:p w:rsidR="003750C3" w:rsidRDefault="003750C3" w:rsidP="00675948"/>
    <w:p w:rsidR="00840D3A" w:rsidRDefault="00840D3A" w:rsidP="00675948">
      <w:r>
        <w:t xml:space="preserve">Dopo la morte di Federico II il trono passò al figlio Corrado e, dopo, a </w:t>
      </w:r>
      <w:proofErr w:type="spellStart"/>
      <w:r w:rsidRPr="003750C3">
        <w:rPr>
          <w:u w:val="single"/>
        </w:rPr>
        <w:t>Corradino</w:t>
      </w:r>
      <w:proofErr w:type="spellEnd"/>
      <w:r w:rsidRPr="003750C3">
        <w:rPr>
          <w:u w:val="single"/>
        </w:rPr>
        <w:t xml:space="preserve"> di Svevia</w:t>
      </w:r>
      <w:r>
        <w:t xml:space="preserve">, entrambi deboli. Quello che invece </w:t>
      </w:r>
      <w:r>
        <w:lastRenderedPageBreak/>
        <w:t xml:space="preserve">cerò di rilanciare gli ideali di Federico II fu </w:t>
      </w:r>
      <w:r w:rsidRPr="003750C3">
        <w:rPr>
          <w:b/>
          <w:u w:val="single"/>
        </w:rPr>
        <w:t>Manfredi</w:t>
      </w:r>
      <w:r>
        <w:t>, suo figlio illegittimo.</w:t>
      </w:r>
    </w:p>
    <w:p w:rsidR="00840D3A" w:rsidRDefault="001A5F17" w:rsidP="00675948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924560</wp:posOffset>
            </wp:positionV>
            <wp:extent cx="958850" cy="1437005"/>
            <wp:effectExtent l="1905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0C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-541655</wp:posOffset>
            </wp:positionV>
            <wp:extent cx="1083310" cy="1397000"/>
            <wp:effectExtent l="19050" t="0" r="254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D3A">
        <w:t>Manfredi si fece incoronare re di Sicili</w:t>
      </w:r>
      <w:r w:rsidR="003750C3">
        <w:t xml:space="preserve">a nel 1258. In Italia, </w:t>
      </w:r>
      <w:r w:rsidR="00840D3A">
        <w:t>riprese a sostenere le forze ghibelline</w:t>
      </w:r>
      <w:r w:rsidR="00D47F8D">
        <w:t xml:space="preserve"> (che riuscirono anche a conquistare Firenze).</w:t>
      </w:r>
    </w:p>
    <w:p w:rsidR="00D47F8D" w:rsidRDefault="00D47F8D" w:rsidP="00675948">
      <w:r>
        <w:t xml:space="preserve">Questo ovviamente non andò bene ai papi, che chiamarono in aiuto il fratello del re di Francia, </w:t>
      </w:r>
      <w:r w:rsidRPr="003750C3">
        <w:rPr>
          <w:b/>
          <w:u w:val="single"/>
        </w:rPr>
        <w:t>Carlo d’Angiò</w:t>
      </w:r>
      <w:r>
        <w:t xml:space="preserve">. Carlo d’Angiò sconfisse Manfredi nella battaglia di </w:t>
      </w:r>
      <w:r w:rsidRPr="001A5F17">
        <w:rPr>
          <w:b/>
        </w:rPr>
        <w:t>Benevento</w:t>
      </w:r>
      <w:r>
        <w:t xml:space="preserve"> (1266), in cui lo stesso Manfredi morì. A Carlo d’Angiò fu data la </w:t>
      </w:r>
      <w:r w:rsidRPr="001A5F17">
        <w:rPr>
          <w:b/>
        </w:rPr>
        <w:t>corona di Sicilia</w:t>
      </w:r>
      <w:r>
        <w:t>.</w:t>
      </w:r>
    </w:p>
    <w:p w:rsidR="001A5F17" w:rsidRDefault="001A5F17" w:rsidP="00675948"/>
    <w:p w:rsidR="00D47F8D" w:rsidRDefault="00D47F8D" w:rsidP="00675948">
      <w:proofErr w:type="spellStart"/>
      <w:r w:rsidRPr="001A5F17">
        <w:rPr>
          <w:b/>
        </w:rPr>
        <w:t>Corradino</w:t>
      </w:r>
      <w:proofErr w:type="spellEnd"/>
      <w:r>
        <w:t xml:space="preserve">, l’imperatore, provò a scendere in Italia rivendicando la corona siciliana e mettendosi a capo dei ghibellini. Ma anche lui fu sconfitto nella battaglia di </w:t>
      </w:r>
      <w:proofErr w:type="spellStart"/>
      <w:r w:rsidRPr="001A5F17">
        <w:rPr>
          <w:b/>
        </w:rPr>
        <w:t>Tagliacozzo</w:t>
      </w:r>
      <w:proofErr w:type="spellEnd"/>
      <w:r>
        <w:t xml:space="preserve"> (1268) e </w:t>
      </w:r>
      <w:r w:rsidRPr="001A5F17">
        <w:rPr>
          <w:b/>
        </w:rPr>
        <w:t>giustiziato</w:t>
      </w:r>
      <w:r>
        <w:t xml:space="preserve"> a Napoli. </w:t>
      </w:r>
    </w:p>
    <w:p w:rsidR="004778F2" w:rsidRDefault="004778F2" w:rsidP="00675948"/>
    <w:p w:rsidR="00675948" w:rsidRDefault="00675948" w:rsidP="00675948"/>
    <w:sectPr w:rsidR="00675948" w:rsidSect="00297850">
      <w:headerReference w:type="default" r:id="rId14"/>
      <w:pgSz w:w="11906" w:h="16838"/>
      <w:pgMar w:top="1417" w:right="1134" w:bottom="1134" w:left="1134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52" w:rsidRDefault="00425452" w:rsidP="00297850">
      <w:pPr>
        <w:spacing w:line="240" w:lineRule="auto"/>
      </w:pPr>
      <w:r>
        <w:separator/>
      </w:r>
    </w:p>
  </w:endnote>
  <w:endnote w:type="continuationSeparator" w:id="0">
    <w:p w:rsidR="00425452" w:rsidRDefault="00425452" w:rsidP="00297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52" w:rsidRDefault="00425452" w:rsidP="00297850">
      <w:pPr>
        <w:spacing w:line="240" w:lineRule="auto"/>
      </w:pPr>
      <w:r>
        <w:separator/>
      </w:r>
    </w:p>
  </w:footnote>
  <w:footnote w:type="continuationSeparator" w:id="0">
    <w:p w:rsidR="00425452" w:rsidRDefault="00425452" w:rsidP="002978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50" w:rsidRDefault="00DF0C64" w:rsidP="00297850">
    <w:pPr>
      <w:pStyle w:val="Intestazione"/>
      <w:jc w:val="center"/>
    </w:pPr>
    <w:sdt>
      <w:sdtPr>
        <w:id w:val="185101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297850" w:rsidRDefault="00DF0C64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A5F17" w:rsidRPr="001A5F1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44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97850" w:rsidRPr="00297850">
      <w:rPr>
        <w:i/>
        <w:color w:val="A6A6A6" w:themeColor="background1" w:themeShade="A6"/>
        <w:sz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328"/>
    <w:multiLevelType w:val="hybridMultilevel"/>
    <w:tmpl w:val="9E12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3107"/>
    <w:multiLevelType w:val="hybridMultilevel"/>
    <w:tmpl w:val="72AA6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2D5CFA"/>
    <w:multiLevelType w:val="hybridMultilevel"/>
    <w:tmpl w:val="2E0CE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40B9"/>
    <w:rsid w:val="00005EBC"/>
    <w:rsid w:val="00046CFF"/>
    <w:rsid w:val="001A0078"/>
    <w:rsid w:val="001A5F17"/>
    <w:rsid w:val="001E20DB"/>
    <w:rsid w:val="00243BC0"/>
    <w:rsid w:val="00297850"/>
    <w:rsid w:val="002A4784"/>
    <w:rsid w:val="003750C3"/>
    <w:rsid w:val="003940B9"/>
    <w:rsid w:val="00401DF8"/>
    <w:rsid w:val="00425452"/>
    <w:rsid w:val="004778F2"/>
    <w:rsid w:val="00505E83"/>
    <w:rsid w:val="00537818"/>
    <w:rsid w:val="00656231"/>
    <w:rsid w:val="00675948"/>
    <w:rsid w:val="00840D3A"/>
    <w:rsid w:val="00A7093C"/>
    <w:rsid w:val="00B719BE"/>
    <w:rsid w:val="00C17D81"/>
    <w:rsid w:val="00C901D4"/>
    <w:rsid w:val="00D47F8D"/>
    <w:rsid w:val="00D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75948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4778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8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850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78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850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297850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2013-12-20T16:45:00Z</dcterms:created>
  <dcterms:modified xsi:type="dcterms:W3CDTF">2013-12-20T17:02:00Z</dcterms:modified>
</cp:coreProperties>
</file>